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38D289" w14:textId="5D8E566A" w:rsidR="00C76A47" w:rsidRPr="00A80D3B" w:rsidRDefault="00C76A47" w:rsidP="00C76A4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BA7E34" w:rsidRPr="00BA7E34">
        <w:rPr>
          <w:rFonts w:ascii="Arial" w:hAnsi="Arial" w:cs="Arial"/>
          <w:b/>
          <w:bCs/>
          <w:sz w:val="28"/>
        </w:rPr>
        <w:t>R1-2204311</w:t>
      </w:r>
      <w:bookmarkStart w:id="0" w:name="_GoBack"/>
      <w:bookmarkEnd w:id="0"/>
    </w:p>
    <w:p w14:paraId="1D611B57" w14:textId="5255EBF3" w:rsidR="00C1719D" w:rsidRPr="00C76A47" w:rsidRDefault="00C76A47" w:rsidP="00C1719D">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1629D04" w14:textId="77777777" w:rsidR="00C1719D" w:rsidRDefault="00C1719D" w:rsidP="00C1719D">
      <w:pPr>
        <w:snapToGrid w:val="0"/>
        <w:spacing w:after="0" w:line="288" w:lineRule="auto"/>
        <w:ind w:left="1988" w:hanging="1988"/>
        <w:jc w:val="both"/>
        <w:rPr>
          <w:rFonts w:ascii="Arial" w:hAnsi="Arial" w:cs="Arial"/>
          <w:b/>
          <w:sz w:val="24"/>
        </w:rPr>
      </w:pPr>
    </w:p>
    <w:p w14:paraId="2F2E7613" w14:textId="5B51A4CA"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9020D2">
        <w:rPr>
          <w:rFonts w:ascii="Arial" w:hAnsi="Arial" w:cs="Arial"/>
          <w:b/>
          <w:sz w:val="24"/>
          <w:lang w:val="en-US"/>
        </w:rPr>
        <w:t>2</w:t>
      </w:r>
      <w:r w:rsidR="003D7DE3">
        <w:rPr>
          <w:rFonts w:ascii="Arial" w:hAnsi="Arial" w:cs="Arial"/>
          <w:b/>
          <w:sz w:val="24"/>
          <w:lang w:val="en-US"/>
        </w:rPr>
        <w:t>.1</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645E8551"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9020D2">
        <w:rPr>
          <w:rFonts w:ascii="Arial" w:hAnsi="Arial" w:cs="Arial"/>
          <w:b/>
          <w:sz w:val="24"/>
          <w:lang w:val="en-US"/>
        </w:rPr>
        <w:t xml:space="preserve">Discussion on </w:t>
      </w:r>
      <w:r w:rsidR="009020D2" w:rsidRPr="009020D2">
        <w:rPr>
          <w:rFonts w:ascii="Arial" w:hAnsi="Arial" w:cs="Arial"/>
          <w:b/>
          <w:sz w:val="24"/>
          <w:lang w:val="en-US"/>
        </w:rPr>
        <w:t>solutions for integrity of RAT-dependent positioning techniques</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7394D9F0" w14:textId="50F70521" w:rsidR="001B7EA0" w:rsidRDefault="001B7EA0" w:rsidP="001B7EA0">
      <w:pPr>
        <w:spacing w:after="0" w:line="288" w:lineRule="auto"/>
        <w:jc w:val="both"/>
        <w:rPr>
          <w:rFonts w:ascii="Arial" w:hAnsi="Arial" w:cs="Arial"/>
          <w:lang w:eastAsia="zh-CN"/>
        </w:rPr>
      </w:pPr>
      <w:r>
        <w:rPr>
          <w:rFonts w:ascii="Arial" w:hAnsi="Arial" w:cs="Arial"/>
          <w:lang w:eastAsia="zh-CN"/>
        </w:rPr>
        <w:t xml:space="preserve">In RAN#94-e meeting, a new SID on study on expanded and improved NR positioning was approved </w:t>
      </w:r>
      <w:r>
        <w:rPr>
          <w:rFonts w:ascii="Arial" w:hAnsi="Arial" w:cs="Arial"/>
          <w:lang w:eastAsia="zh-CN"/>
        </w:rPr>
        <w:fldChar w:fldCharType="begin"/>
      </w:r>
      <w:r>
        <w:rPr>
          <w:rFonts w:ascii="Arial" w:hAnsi="Arial" w:cs="Arial"/>
          <w:lang w:eastAsia="zh-CN"/>
        </w:rPr>
        <w:instrText xml:space="preserve"> REF _Ref101340038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The motivation to extend the integrity to RAT-dependent positioning</w:t>
      </w:r>
      <w:r>
        <w:rPr>
          <w:rFonts w:ascii="Arial" w:hAnsi="Arial" w:cs="Arial" w:hint="eastAsia"/>
          <w:lang w:eastAsia="zh-CN"/>
        </w:rPr>
        <w:t xml:space="preserve"> </w:t>
      </w:r>
      <w:r>
        <w:rPr>
          <w:rFonts w:ascii="Arial" w:hAnsi="Arial" w:cs="Arial"/>
          <w:lang w:eastAsia="zh-CN"/>
        </w:rPr>
        <w:t>is justified:</w:t>
      </w:r>
    </w:p>
    <w:tbl>
      <w:tblPr>
        <w:tblStyle w:val="af1"/>
        <w:tblW w:w="0" w:type="auto"/>
        <w:tblLook w:val="04A0" w:firstRow="1" w:lastRow="0" w:firstColumn="1" w:lastColumn="0" w:noHBand="0" w:noVBand="1"/>
      </w:tblPr>
      <w:tblGrid>
        <w:gridCol w:w="9962"/>
      </w:tblGrid>
      <w:tr w:rsidR="001B7EA0" w:rsidRPr="001B7EA0" w14:paraId="7FE89975" w14:textId="77777777" w:rsidTr="00387BB6">
        <w:tc>
          <w:tcPr>
            <w:tcW w:w="9962" w:type="dxa"/>
          </w:tcPr>
          <w:p w14:paraId="4464218E" w14:textId="77777777" w:rsidR="001B7EA0" w:rsidRPr="001B7EA0" w:rsidRDefault="001B7EA0" w:rsidP="001B7EA0">
            <w:pPr>
              <w:numPr>
                <w:ilvl w:val="0"/>
                <w:numId w:val="29"/>
              </w:numPr>
              <w:spacing w:beforeLines="50" w:after="0" w:line="288" w:lineRule="auto"/>
              <w:ind w:left="714" w:hanging="357"/>
              <w:rPr>
                <w:rFonts w:ascii="Arial" w:hAnsi="Arial" w:cs="Arial"/>
                <w:bCs/>
              </w:rPr>
            </w:pPr>
            <w:r w:rsidRPr="001B7EA0">
              <w:rPr>
                <w:rFonts w:ascii="Arial" w:hAnsi="Arial" w:cs="Arial"/>
                <w:bCs/>
              </w:rPr>
              <w:t>Improved accuracy, integrity, and power efficiency:</w:t>
            </w:r>
          </w:p>
          <w:p w14:paraId="50681AE7" w14:textId="77777777" w:rsidR="001B7EA0" w:rsidRPr="001B7EA0" w:rsidRDefault="001B7EA0" w:rsidP="001B7EA0">
            <w:pPr>
              <w:numPr>
                <w:ilvl w:val="1"/>
                <w:numId w:val="29"/>
              </w:numPr>
              <w:spacing w:before="0" w:after="0" w:line="288" w:lineRule="auto"/>
              <w:rPr>
                <w:rFonts w:ascii="Arial" w:hAnsi="Arial" w:cs="Arial"/>
                <w:bCs/>
              </w:rPr>
            </w:pPr>
            <w:r w:rsidRPr="001B7EA0">
              <w:rPr>
                <w:rFonts w:ascii="Arial" w:hAnsi="Arial" w:cs="Arial"/>
                <w:bCs/>
              </w:rPr>
              <w:t>Study solutions for Integrity for RAT dependent positioning techniques [RAN2, RAN1]:</w:t>
            </w:r>
          </w:p>
          <w:p w14:paraId="44DCF359" w14:textId="77777777" w:rsidR="001B7EA0" w:rsidRPr="001B7EA0" w:rsidRDefault="001B7EA0" w:rsidP="001B7EA0">
            <w:pPr>
              <w:numPr>
                <w:ilvl w:val="2"/>
                <w:numId w:val="29"/>
              </w:numPr>
              <w:spacing w:before="0" w:after="0" w:line="288" w:lineRule="auto"/>
              <w:rPr>
                <w:rFonts w:ascii="Arial" w:hAnsi="Arial" w:cs="Arial"/>
                <w:bCs/>
              </w:rPr>
            </w:pPr>
            <w:r w:rsidRPr="001B7EA0">
              <w:rPr>
                <w:rFonts w:ascii="Arial" w:hAnsi="Arial" w:cs="Arial"/>
                <w:bCs/>
              </w:rPr>
              <w:t>Identify the error sources, [RAN1, RAN2].</w:t>
            </w:r>
          </w:p>
          <w:p w14:paraId="6B707898" w14:textId="77777777" w:rsidR="001B7EA0" w:rsidRPr="001B7EA0" w:rsidRDefault="001B7EA0" w:rsidP="001B7EA0">
            <w:pPr>
              <w:numPr>
                <w:ilvl w:val="2"/>
                <w:numId w:val="29"/>
              </w:numPr>
              <w:spacing w:before="0" w:after="0" w:line="288" w:lineRule="auto"/>
              <w:rPr>
                <w:rFonts w:ascii="Arial" w:hAnsi="Arial" w:cs="Arial"/>
                <w:bCs/>
              </w:rPr>
            </w:pPr>
            <w:r w:rsidRPr="001B7EA0">
              <w:rPr>
                <w:rFonts w:ascii="Arial" w:hAnsi="Arial" w:cs="Arial"/>
                <w:bCs/>
              </w:rPr>
              <w:t>Study methodologies, procedures, signalling, etc for determination of positioning integrity for both UE-based and UE-assisted positioning [RAN2]</w:t>
            </w:r>
          </w:p>
          <w:p w14:paraId="1D527894" w14:textId="4935FFEB" w:rsidR="001B7EA0" w:rsidRPr="001B7EA0" w:rsidRDefault="001B7EA0" w:rsidP="00EC6EBE">
            <w:pPr>
              <w:numPr>
                <w:ilvl w:val="2"/>
                <w:numId w:val="29"/>
              </w:numPr>
              <w:spacing w:before="0" w:afterLines="50" w:line="288" w:lineRule="auto"/>
              <w:ind w:left="2154" w:hanging="357"/>
              <w:rPr>
                <w:rFonts w:ascii="Arial" w:hAnsi="Arial" w:cs="Arial"/>
                <w:bCs/>
              </w:rPr>
            </w:pPr>
            <w:r w:rsidRPr="001B7EA0">
              <w:rPr>
                <w:rFonts w:ascii="Arial" w:hAnsi="Arial" w:cs="Arial"/>
                <w:bCs/>
              </w:rPr>
              <w:t>Focus on reuse of concepts and principles being developed for RAT-Independent GNSS positioning integrity, where possible.</w:t>
            </w:r>
          </w:p>
        </w:tc>
      </w:tr>
    </w:tbl>
    <w:p w14:paraId="19541996" w14:textId="6ECC1CCC" w:rsidR="001B7EA0" w:rsidRDefault="001B7EA0" w:rsidP="001B7EA0">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provide our </w:t>
      </w:r>
      <w:r w:rsidR="00EC6EBE">
        <w:rPr>
          <w:rFonts w:ascii="Arial" w:hAnsi="Arial" w:cs="Arial"/>
          <w:lang w:eastAsia="zh-CN"/>
        </w:rPr>
        <w:t>preliminary</w:t>
      </w:r>
      <w:r>
        <w:rPr>
          <w:rFonts w:ascii="Arial" w:hAnsi="Arial" w:cs="Arial"/>
          <w:lang w:eastAsia="zh-CN"/>
        </w:rPr>
        <w:t xml:space="preserve"> views on the </w:t>
      </w:r>
      <w:r w:rsidR="00EC6EBE">
        <w:rPr>
          <w:rFonts w:ascii="Arial" w:hAnsi="Arial" w:cs="Arial"/>
          <w:lang w:eastAsia="zh-CN"/>
        </w:rPr>
        <w:t>error source of the integrity</w:t>
      </w:r>
      <w:r w:rsidR="002057C4">
        <w:rPr>
          <w:rFonts w:ascii="Arial" w:hAnsi="Arial" w:cs="Arial"/>
          <w:lang w:eastAsia="zh-CN"/>
        </w:rPr>
        <w:t xml:space="preserve"> for RAT-dependent positioning</w:t>
      </w:r>
      <w:r>
        <w:rPr>
          <w:rFonts w:ascii="Arial" w:hAnsi="Arial" w:cs="Arial"/>
          <w:lang w:eastAsia="zh-CN"/>
        </w:rPr>
        <w:t>.</w:t>
      </w:r>
    </w:p>
    <w:p w14:paraId="2779A789" w14:textId="77777777" w:rsidR="004372F2" w:rsidRDefault="004372F2" w:rsidP="001B7EA0">
      <w:pPr>
        <w:spacing w:beforeLines="50" w:before="120" w:after="0" w:line="288" w:lineRule="auto"/>
        <w:jc w:val="both"/>
        <w:rPr>
          <w:rFonts w:ascii="Arial" w:hAnsi="Arial" w:cs="Arial"/>
          <w:lang w:eastAsia="zh-CN"/>
        </w:rPr>
      </w:pPr>
    </w:p>
    <w:p w14:paraId="60F3EE91" w14:textId="7286FBC1" w:rsidR="003076F9" w:rsidRPr="00621824" w:rsidRDefault="00A1630C"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Discussion</w:t>
      </w:r>
    </w:p>
    <w:p w14:paraId="3C8CB5E1" w14:textId="589C8823" w:rsidR="008C42D7" w:rsidRDefault="008C42D7" w:rsidP="008C42D7">
      <w:pPr>
        <w:snapToGrid w:val="0"/>
        <w:spacing w:beforeLines="50" w:before="120" w:after="0" w:line="288" w:lineRule="auto"/>
        <w:rPr>
          <w:rFonts w:ascii="Arial" w:eastAsia="Batang" w:hAnsi="Arial" w:cs="Arial"/>
        </w:rPr>
      </w:pPr>
      <w:bookmarkStart w:id="2" w:name="_Ref31533076"/>
      <w:r w:rsidRPr="008C42D7">
        <w:rPr>
          <w:rFonts w:ascii="Arial" w:eastAsia="Batang" w:hAnsi="Arial" w:cs="Arial"/>
        </w:rPr>
        <w:t xml:space="preserve">Integrity </w:t>
      </w:r>
      <w:r>
        <w:rPr>
          <w:rFonts w:ascii="Arial" w:eastAsia="Batang" w:hAnsi="Arial" w:cs="Arial"/>
        </w:rPr>
        <w:t xml:space="preserve">is a </w:t>
      </w:r>
      <w:r w:rsidRPr="008C42D7">
        <w:rPr>
          <w:rFonts w:ascii="Arial" w:eastAsia="Batang" w:hAnsi="Arial" w:cs="Arial"/>
        </w:rPr>
        <w:t>measure of the trust in the accuracy of the position-related data and the ability to provide associated alerts</w:t>
      </w:r>
      <w:r>
        <w:rPr>
          <w:rFonts w:ascii="Arial" w:eastAsia="Batang" w:hAnsi="Arial" w:cs="Arial"/>
        </w:rPr>
        <w:t>, which is an important performance metric to ensure the reliability of a positioning system. In Rel-17, the motivation to include the integrity as a performance metric for both RAT-dependent and RAT-independent positioning was identified; however, due to the heavy workload and limited time, only the integrity of the A-GNSS positioning was studied and specified.</w:t>
      </w:r>
    </w:p>
    <w:p w14:paraId="081F86C7" w14:textId="6C719CAA" w:rsidR="008C42D7" w:rsidRDefault="003336F5" w:rsidP="008C42D7">
      <w:pPr>
        <w:snapToGrid w:val="0"/>
        <w:spacing w:beforeLines="50" w:before="120" w:after="0" w:line="288" w:lineRule="auto"/>
        <w:rPr>
          <w:rFonts w:ascii="Arial" w:hAnsi="Arial" w:cs="Arial"/>
          <w:lang w:eastAsia="zh-CN"/>
        </w:rPr>
      </w:pPr>
      <w:r>
        <w:rPr>
          <w:rFonts w:ascii="Arial" w:hAnsi="Arial" w:cs="Arial"/>
          <w:lang w:eastAsia="zh-CN"/>
        </w:rPr>
        <w:t>In Rel-16 and Rel-17, the NR positioning mainly focused on the accuracy performance metric, and the positioning accuracy, taking horizontal accuracy as an example, has been improved from &lt; 3m (indoor) / &lt; 10m (outdoor)</w:t>
      </w:r>
      <w:r w:rsidR="003E1A5C">
        <w:rPr>
          <w:rFonts w:ascii="Arial" w:hAnsi="Arial" w:cs="Arial"/>
          <w:lang w:eastAsia="zh-CN"/>
        </w:rPr>
        <w:t xml:space="preserve"> for 80% UEs</w:t>
      </w:r>
      <w:r>
        <w:rPr>
          <w:rFonts w:ascii="Arial" w:hAnsi="Arial" w:cs="Arial"/>
          <w:lang w:eastAsia="zh-CN"/>
        </w:rPr>
        <w:t xml:space="preserve"> to &lt; 1m </w:t>
      </w:r>
      <w:r w:rsidR="003E1A5C">
        <w:rPr>
          <w:rFonts w:ascii="Arial" w:hAnsi="Arial" w:cs="Arial"/>
          <w:lang w:eastAsia="zh-CN"/>
        </w:rPr>
        <w:t xml:space="preserve">for 90% UEs </w:t>
      </w:r>
      <w:r>
        <w:rPr>
          <w:rFonts w:ascii="Arial" w:hAnsi="Arial" w:cs="Arial"/>
          <w:lang w:eastAsia="zh-CN"/>
        </w:rPr>
        <w:t xml:space="preserve">for commercial use cases, and to &lt; 0.2m or 0.5m </w:t>
      </w:r>
      <w:r w:rsidR="003E1A5C">
        <w:rPr>
          <w:rFonts w:ascii="Arial" w:hAnsi="Arial" w:cs="Arial"/>
          <w:lang w:eastAsia="zh-CN"/>
        </w:rPr>
        <w:t xml:space="preserve">for 90% UEs </w:t>
      </w:r>
      <w:r>
        <w:rPr>
          <w:rFonts w:ascii="Arial" w:hAnsi="Arial" w:cs="Arial"/>
          <w:lang w:eastAsia="zh-CN"/>
        </w:rPr>
        <w:t xml:space="preserve">for </w:t>
      </w:r>
      <w:proofErr w:type="spellStart"/>
      <w:r>
        <w:rPr>
          <w:rFonts w:ascii="Arial" w:hAnsi="Arial" w:cs="Arial"/>
          <w:lang w:eastAsia="zh-CN"/>
        </w:rPr>
        <w:t>IIoT</w:t>
      </w:r>
      <w:proofErr w:type="spellEnd"/>
      <w:r>
        <w:rPr>
          <w:rFonts w:ascii="Arial" w:hAnsi="Arial" w:cs="Arial"/>
          <w:lang w:eastAsia="zh-CN"/>
        </w:rPr>
        <w:t xml:space="preserve"> use cases.</w:t>
      </w:r>
      <w:r w:rsidR="003E1A5C">
        <w:rPr>
          <w:rFonts w:ascii="Arial" w:hAnsi="Arial" w:cs="Arial"/>
          <w:lang w:eastAsia="zh-CN"/>
        </w:rPr>
        <w:t xml:space="preserve"> Mathematically, the accuracy places the cut-off at 90% to ensure that the positioning errors of 90% of UEs should be less than the accuracy requirement; while the integrity focused on the tail of the error distribution, and to </w:t>
      </w:r>
      <w:r w:rsidR="003E1A5C" w:rsidRPr="003E1A5C">
        <w:rPr>
          <w:rFonts w:ascii="Arial" w:hAnsi="Arial" w:cs="Arial"/>
          <w:lang w:eastAsia="zh-CN"/>
        </w:rPr>
        <w:t>keep the probability of hazardous situations</w:t>
      </w:r>
      <w:r w:rsidR="003E1A5C">
        <w:rPr>
          <w:rFonts w:ascii="Arial" w:hAnsi="Arial" w:cs="Arial"/>
          <w:lang w:eastAsia="zh-CN"/>
        </w:rPr>
        <w:t xml:space="preserve"> extremely low.</w:t>
      </w:r>
      <w:r w:rsidR="00B20B50">
        <w:rPr>
          <w:rFonts w:ascii="Arial" w:hAnsi="Arial" w:cs="Arial"/>
          <w:lang w:eastAsia="zh-CN"/>
        </w:rPr>
        <w:t xml:space="preserve"> </w:t>
      </w:r>
      <w:r w:rsidR="00CA3EF4">
        <w:rPr>
          <w:rFonts w:ascii="Arial" w:hAnsi="Arial" w:cs="Arial"/>
          <w:lang w:eastAsia="zh-CN"/>
        </w:rPr>
        <w:t xml:space="preserve">Hence, integrity is an important metric in use cases such as V2X, real-time </w:t>
      </w:r>
      <w:r w:rsidR="005500DA">
        <w:rPr>
          <w:rFonts w:ascii="Arial" w:hAnsi="Arial" w:cs="Arial"/>
          <w:lang w:eastAsia="zh-CN"/>
        </w:rPr>
        <w:t>tool assignment in</w:t>
      </w:r>
      <w:r w:rsidR="005500DA" w:rsidRPr="005500DA">
        <w:rPr>
          <w:rFonts w:ascii="Arial" w:hAnsi="Arial" w:cs="Arial"/>
          <w:lang w:eastAsia="zh-CN"/>
        </w:rPr>
        <w:t xml:space="preserve"> assembly line</w:t>
      </w:r>
      <w:r w:rsidR="005500DA">
        <w:rPr>
          <w:rFonts w:ascii="Arial" w:hAnsi="Arial" w:cs="Arial"/>
          <w:lang w:eastAsia="zh-CN"/>
        </w:rPr>
        <w:t>, tracking of forklifts and AGVs in logistics and warehousing, etc.</w:t>
      </w:r>
    </w:p>
    <w:p w14:paraId="58A0DE21" w14:textId="70E607A7" w:rsidR="005B2F12" w:rsidRDefault="002065AE" w:rsidP="008C42D7">
      <w:pPr>
        <w:snapToGrid w:val="0"/>
        <w:spacing w:beforeLines="50" w:before="120" w:after="0" w:line="288" w:lineRule="auto"/>
        <w:rPr>
          <w:rFonts w:ascii="Arial" w:hAnsi="Arial" w:cs="Arial"/>
          <w:lang w:eastAsia="zh-CN"/>
        </w:rPr>
      </w:pPr>
      <w:r>
        <w:rPr>
          <w:rFonts w:ascii="Arial" w:hAnsi="Arial" w:cs="Arial"/>
          <w:lang w:eastAsia="zh-CN"/>
        </w:rPr>
        <w:t>To study and specify solutions for integrity of RAT-dependent positioning, it should be RAN1’s work to identify the error sources of the RAT-dependent positioning, which is quite different and more complicated when compared to the error sources of A-GNSS integrity.</w:t>
      </w:r>
      <w:r w:rsidR="005B2F12">
        <w:rPr>
          <w:rFonts w:ascii="Arial" w:hAnsi="Arial" w:cs="Arial" w:hint="eastAsia"/>
          <w:lang w:eastAsia="zh-CN"/>
        </w:rPr>
        <w:t xml:space="preserve"> I</w:t>
      </w:r>
      <w:r w:rsidR="005B2F12">
        <w:rPr>
          <w:rFonts w:ascii="Arial" w:hAnsi="Arial" w:cs="Arial"/>
          <w:lang w:eastAsia="zh-CN"/>
        </w:rPr>
        <w:t xml:space="preserve">n our views, the potential error sources should include </w:t>
      </w:r>
      <w:r w:rsidR="005B2F12" w:rsidRPr="005B2F12">
        <w:rPr>
          <w:rFonts w:ascii="Arial" w:hAnsi="Arial" w:cs="Arial"/>
          <w:lang w:eastAsia="zh-CN"/>
        </w:rPr>
        <w:t xml:space="preserve">channel states, </w:t>
      </w:r>
      <w:r w:rsidR="005B2F12">
        <w:rPr>
          <w:rFonts w:ascii="Arial" w:hAnsi="Arial" w:cs="Arial"/>
          <w:lang w:eastAsia="zh-CN"/>
        </w:rPr>
        <w:t>P</w:t>
      </w:r>
      <w:r w:rsidR="005B2F12" w:rsidRPr="005B2F12">
        <w:rPr>
          <w:rFonts w:ascii="Arial" w:hAnsi="Arial" w:cs="Arial"/>
          <w:lang w:eastAsia="zh-CN"/>
        </w:rPr>
        <w:t>RS</w:t>
      </w:r>
      <w:r w:rsidR="005B2F12">
        <w:rPr>
          <w:rFonts w:ascii="Arial" w:hAnsi="Arial" w:cs="Arial"/>
          <w:lang w:eastAsia="zh-CN"/>
        </w:rPr>
        <w:t>/SRS</w:t>
      </w:r>
      <w:r w:rsidR="005B2F12" w:rsidRPr="005B2F12">
        <w:rPr>
          <w:rFonts w:ascii="Arial" w:hAnsi="Arial" w:cs="Arial"/>
          <w:lang w:eastAsia="zh-CN"/>
        </w:rPr>
        <w:t xml:space="preserve"> configuration</w:t>
      </w:r>
      <w:r w:rsidR="005B2F12">
        <w:rPr>
          <w:rFonts w:ascii="Arial" w:hAnsi="Arial" w:cs="Arial"/>
          <w:lang w:eastAsia="zh-CN"/>
        </w:rPr>
        <w:t>s</w:t>
      </w:r>
      <w:r w:rsidR="005B2F12" w:rsidRPr="005B2F12">
        <w:rPr>
          <w:rFonts w:ascii="Arial" w:hAnsi="Arial" w:cs="Arial"/>
          <w:lang w:eastAsia="zh-CN"/>
        </w:rPr>
        <w:t xml:space="preserve">, </w:t>
      </w:r>
      <w:r w:rsidR="005B2F12">
        <w:rPr>
          <w:rFonts w:ascii="Arial" w:hAnsi="Arial" w:cs="Arial"/>
          <w:lang w:eastAsia="zh-CN"/>
        </w:rPr>
        <w:t xml:space="preserve">errors in </w:t>
      </w:r>
      <w:r w:rsidR="005B2F12" w:rsidRPr="005B2F12">
        <w:rPr>
          <w:rFonts w:ascii="Arial" w:hAnsi="Arial" w:cs="Arial"/>
          <w:lang w:eastAsia="zh-CN"/>
        </w:rPr>
        <w:t>location estimates</w:t>
      </w:r>
      <w:r w:rsidR="005B2F12">
        <w:rPr>
          <w:rFonts w:ascii="Arial" w:hAnsi="Arial" w:cs="Arial"/>
          <w:lang w:eastAsia="zh-CN"/>
        </w:rPr>
        <w:t xml:space="preserve"> computation</w:t>
      </w:r>
      <w:r w:rsidR="005B2F12" w:rsidRPr="005B2F12">
        <w:rPr>
          <w:rFonts w:ascii="Arial" w:hAnsi="Arial" w:cs="Arial"/>
          <w:lang w:eastAsia="zh-CN"/>
        </w:rPr>
        <w:t>, etc.</w:t>
      </w:r>
    </w:p>
    <w:p w14:paraId="2820F5C7" w14:textId="15F36294" w:rsidR="005B2F12" w:rsidRPr="00172D0D" w:rsidRDefault="008D0B64" w:rsidP="008C42D7">
      <w:pPr>
        <w:snapToGrid w:val="0"/>
        <w:spacing w:beforeLines="50" w:before="120" w:after="0" w:line="288" w:lineRule="auto"/>
        <w:rPr>
          <w:rFonts w:ascii="Arial" w:hAnsi="Arial" w:cs="Arial"/>
          <w:b/>
          <w:bCs/>
          <w:lang w:eastAsia="zh-CN"/>
        </w:rPr>
      </w:pPr>
      <w:r w:rsidRPr="00172D0D">
        <w:rPr>
          <w:rFonts w:ascii="Arial" w:hAnsi="Arial" w:cs="Arial" w:hint="eastAsia"/>
          <w:b/>
          <w:bCs/>
          <w:lang w:eastAsia="zh-CN"/>
        </w:rPr>
        <w:lastRenderedPageBreak/>
        <w:t>O</w:t>
      </w:r>
      <w:r w:rsidRPr="00172D0D">
        <w:rPr>
          <w:rFonts w:ascii="Arial" w:hAnsi="Arial" w:cs="Arial"/>
          <w:b/>
          <w:bCs/>
          <w:lang w:eastAsia="zh-CN"/>
        </w:rPr>
        <w:t xml:space="preserve">bservation 1: The following error sources of RAT-dependent positioning </w:t>
      </w:r>
      <w:r w:rsidR="00172D0D" w:rsidRPr="00172D0D">
        <w:rPr>
          <w:rFonts w:ascii="Arial" w:hAnsi="Arial" w:cs="Arial"/>
          <w:b/>
          <w:bCs/>
          <w:lang w:eastAsia="zh-CN"/>
        </w:rPr>
        <w:t>should be considered:</w:t>
      </w:r>
    </w:p>
    <w:p w14:paraId="351994F1" w14:textId="6D69445F" w:rsidR="00172D0D" w:rsidRPr="00172D0D" w:rsidRDefault="00172D0D" w:rsidP="00172D0D">
      <w:pPr>
        <w:pStyle w:val="af9"/>
        <w:numPr>
          <w:ilvl w:val="0"/>
          <w:numId w:val="30"/>
        </w:numPr>
        <w:snapToGrid w:val="0"/>
        <w:spacing w:beforeLines="50" w:before="120" w:line="288" w:lineRule="auto"/>
        <w:rPr>
          <w:rFonts w:ascii="Arial" w:hAnsi="Arial" w:cs="Arial"/>
          <w:b/>
          <w:bCs/>
          <w:sz w:val="20"/>
          <w:szCs w:val="20"/>
          <w:lang w:eastAsia="zh-CN"/>
        </w:rPr>
      </w:pPr>
      <w:r w:rsidRPr="00172D0D">
        <w:rPr>
          <w:rFonts w:ascii="Arial" w:hAnsi="Arial" w:cs="Arial" w:hint="eastAsia"/>
          <w:b/>
          <w:bCs/>
          <w:sz w:val="20"/>
          <w:szCs w:val="20"/>
          <w:lang w:eastAsia="zh-CN"/>
        </w:rPr>
        <w:t>C</w:t>
      </w:r>
      <w:r w:rsidRPr="00172D0D">
        <w:rPr>
          <w:rFonts w:ascii="Arial" w:hAnsi="Arial" w:cs="Arial"/>
          <w:b/>
          <w:bCs/>
          <w:sz w:val="20"/>
          <w:szCs w:val="20"/>
          <w:lang w:eastAsia="zh-CN"/>
        </w:rPr>
        <w:t>hannel states;</w:t>
      </w:r>
    </w:p>
    <w:p w14:paraId="7A70E4F2" w14:textId="4BE0C517" w:rsidR="00172D0D" w:rsidRPr="00172D0D" w:rsidRDefault="00172D0D" w:rsidP="00172D0D">
      <w:pPr>
        <w:pStyle w:val="af9"/>
        <w:numPr>
          <w:ilvl w:val="0"/>
          <w:numId w:val="30"/>
        </w:numPr>
        <w:snapToGrid w:val="0"/>
        <w:spacing w:beforeLines="50" w:before="120" w:line="288" w:lineRule="auto"/>
        <w:rPr>
          <w:rFonts w:ascii="Arial" w:hAnsi="Arial" w:cs="Arial"/>
          <w:b/>
          <w:bCs/>
          <w:sz w:val="20"/>
          <w:szCs w:val="20"/>
          <w:lang w:eastAsia="zh-CN"/>
        </w:rPr>
      </w:pPr>
      <w:r w:rsidRPr="00172D0D">
        <w:rPr>
          <w:rFonts w:ascii="Arial" w:hAnsi="Arial" w:cs="Arial" w:hint="eastAsia"/>
          <w:b/>
          <w:bCs/>
          <w:sz w:val="20"/>
          <w:szCs w:val="20"/>
          <w:lang w:eastAsia="zh-CN"/>
        </w:rPr>
        <w:t>P</w:t>
      </w:r>
      <w:r w:rsidRPr="00172D0D">
        <w:rPr>
          <w:rFonts w:ascii="Arial" w:hAnsi="Arial" w:cs="Arial"/>
          <w:b/>
          <w:bCs/>
          <w:sz w:val="20"/>
          <w:szCs w:val="20"/>
          <w:lang w:eastAsia="zh-CN"/>
        </w:rPr>
        <w:t>RS/SRS configurations;</w:t>
      </w:r>
    </w:p>
    <w:p w14:paraId="08F5D568" w14:textId="0D504614" w:rsidR="00172D0D" w:rsidRPr="00172D0D" w:rsidRDefault="00172D0D" w:rsidP="00172D0D">
      <w:pPr>
        <w:pStyle w:val="af9"/>
        <w:numPr>
          <w:ilvl w:val="0"/>
          <w:numId w:val="30"/>
        </w:numPr>
        <w:snapToGrid w:val="0"/>
        <w:spacing w:beforeLines="50" w:before="120" w:line="288" w:lineRule="auto"/>
        <w:rPr>
          <w:rFonts w:ascii="Arial" w:eastAsiaTheme="minorEastAsia" w:hAnsi="Arial" w:cs="Arial"/>
          <w:b/>
          <w:bCs/>
          <w:sz w:val="20"/>
          <w:szCs w:val="20"/>
          <w:lang w:val="en-GB" w:eastAsia="zh-CN"/>
        </w:rPr>
      </w:pPr>
      <w:r w:rsidRPr="00172D0D">
        <w:rPr>
          <w:rFonts w:ascii="Arial" w:hAnsi="Arial" w:cs="Arial"/>
          <w:b/>
          <w:bCs/>
          <w:sz w:val="20"/>
          <w:szCs w:val="20"/>
          <w:lang w:eastAsia="zh-CN"/>
        </w:rPr>
        <w:t>Location estimations computation</w:t>
      </w:r>
    </w:p>
    <w:p w14:paraId="6CC2A91F" w14:textId="77777777" w:rsidR="00EA5FC9" w:rsidRPr="003336F5" w:rsidRDefault="00EA5FC9" w:rsidP="00DA6E9E">
      <w:pPr>
        <w:snapToGrid w:val="0"/>
        <w:spacing w:beforeLines="50" w:before="120" w:after="0" w:line="288" w:lineRule="auto"/>
        <w:rPr>
          <w:rFonts w:ascii="Arial" w:eastAsia="Batang" w:hAnsi="Arial" w:cs="Arial"/>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2"/>
    <w:p w14:paraId="76C266E2" w14:textId="7948A725"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5B0B96">
        <w:rPr>
          <w:rFonts w:ascii="Arial" w:hAnsi="Arial" w:cs="Arial"/>
          <w:lang w:val="fi-FI"/>
        </w:rPr>
        <w:t xml:space="preserve">the </w:t>
      </w:r>
      <w:r w:rsidR="008A1AE5">
        <w:rPr>
          <w:rFonts w:ascii="Arial" w:hAnsi="Arial" w:cs="Arial"/>
          <w:lang w:val="fi-FI"/>
        </w:rPr>
        <w:t>integrity of RAT-dependent positioning</w:t>
      </w:r>
      <w:r w:rsidR="00EB1B66">
        <w:rPr>
          <w:rFonts w:ascii="Arial" w:hAnsi="Arial" w:cs="Arial"/>
          <w:lang w:val="fi-FI"/>
        </w:rPr>
        <w:t>, and</w:t>
      </w:r>
      <w:r w:rsidRPr="00B14366">
        <w:rPr>
          <w:rFonts w:ascii="Arial" w:eastAsia="Batang" w:hAnsi="Arial" w:cs="Arial"/>
        </w:rPr>
        <w:t xml:space="preserve"> the following </w:t>
      </w:r>
      <w:r w:rsidR="008A1AE5">
        <w:rPr>
          <w:rFonts w:ascii="Arial" w:eastAsia="Batang" w:hAnsi="Arial" w:cs="Arial"/>
        </w:rPr>
        <w:t>observation</w:t>
      </w:r>
      <w:r w:rsidR="00900DEB">
        <w:rPr>
          <w:rFonts w:ascii="Arial" w:eastAsia="Batang" w:hAnsi="Arial" w:cs="Arial"/>
        </w:rPr>
        <w:t xml:space="preserve"> is</w:t>
      </w:r>
      <w:r w:rsidRPr="00B14366">
        <w:rPr>
          <w:rFonts w:ascii="Arial" w:eastAsia="Batang" w:hAnsi="Arial" w:cs="Arial"/>
        </w:rPr>
        <w:t xml:space="preserve"> made:</w:t>
      </w:r>
    </w:p>
    <w:p w14:paraId="753260EC" w14:textId="02760410" w:rsidR="00900DEB" w:rsidRDefault="00900DEB" w:rsidP="00900DEB">
      <w:pPr>
        <w:snapToGrid w:val="0"/>
        <w:spacing w:beforeLines="50" w:before="120" w:after="0" w:line="288" w:lineRule="auto"/>
        <w:rPr>
          <w:rFonts w:ascii="Arial" w:hAnsi="Arial" w:cs="Arial"/>
          <w:b/>
          <w:bCs/>
          <w:lang w:eastAsia="zh-CN"/>
        </w:rPr>
      </w:pPr>
      <w:r w:rsidRPr="00172D0D">
        <w:rPr>
          <w:rFonts w:ascii="Arial" w:hAnsi="Arial" w:cs="Arial" w:hint="eastAsia"/>
          <w:b/>
          <w:bCs/>
          <w:lang w:eastAsia="zh-CN"/>
        </w:rPr>
        <w:t>O</w:t>
      </w:r>
      <w:r w:rsidRPr="00172D0D">
        <w:rPr>
          <w:rFonts w:ascii="Arial" w:hAnsi="Arial" w:cs="Arial"/>
          <w:b/>
          <w:bCs/>
          <w:lang w:eastAsia="zh-CN"/>
        </w:rPr>
        <w:t>bservation 1: The following error sources of RAT-dependent positioning should be considered:</w:t>
      </w:r>
    </w:p>
    <w:p w14:paraId="360182ED" w14:textId="77777777" w:rsidR="00F34D7D" w:rsidRPr="00172D0D" w:rsidRDefault="00F34D7D" w:rsidP="00F34D7D">
      <w:pPr>
        <w:pStyle w:val="af9"/>
        <w:numPr>
          <w:ilvl w:val="0"/>
          <w:numId w:val="30"/>
        </w:numPr>
        <w:snapToGrid w:val="0"/>
        <w:spacing w:beforeLines="50" w:before="120" w:line="288" w:lineRule="auto"/>
        <w:rPr>
          <w:rFonts w:ascii="Arial" w:hAnsi="Arial" w:cs="Arial"/>
          <w:b/>
          <w:bCs/>
          <w:sz w:val="20"/>
          <w:szCs w:val="20"/>
          <w:lang w:eastAsia="zh-CN"/>
        </w:rPr>
      </w:pPr>
      <w:r w:rsidRPr="00172D0D">
        <w:rPr>
          <w:rFonts w:ascii="Arial" w:hAnsi="Arial" w:cs="Arial" w:hint="eastAsia"/>
          <w:b/>
          <w:bCs/>
          <w:sz w:val="20"/>
          <w:szCs w:val="20"/>
          <w:lang w:eastAsia="zh-CN"/>
        </w:rPr>
        <w:t>C</w:t>
      </w:r>
      <w:r w:rsidRPr="00172D0D">
        <w:rPr>
          <w:rFonts w:ascii="Arial" w:hAnsi="Arial" w:cs="Arial"/>
          <w:b/>
          <w:bCs/>
          <w:sz w:val="20"/>
          <w:szCs w:val="20"/>
          <w:lang w:eastAsia="zh-CN"/>
        </w:rPr>
        <w:t>hannel states;</w:t>
      </w:r>
    </w:p>
    <w:p w14:paraId="73087D2D" w14:textId="77777777" w:rsidR="00F34D7D" w:rsidRPr="00172D0D" w:rsidRDefault="00F34D7D" w:rsidP="00F34D7D">
      <w:pPr>
        <w:pStyle w:val="af9"/>
        <w:numPr>
          <w:ilvl w:val="0"/>
          <w:numId w:val="30"/>
        </w:numPr>
        <w:snapToGrid w:val="0"/>
        <w:spacing w:beforeLines="50" w:before="120" w:line="288" w:lineRule="auto"/>
        <w:rPr>
          <w:rFonts w:ascii="Arial" w:hAnsi="Arial" w:cs="Arial"/>
          <w:b/>
          <w:bCs/>
          <w:sz w:val="20"/>
          <w:szCs w:val="20"/>
          <w:lang w:eastAsia="zh-CN"/>
        </w:rPr>
      </w:pPr>
      <w:r w:rsidRPr="00172D0D">
        <w:rPr>
          <w:rFonts w:ascii="Arial" w:hAnsi="Arial" w:cs="Arial" w:hint="eastAsia"/>
          <w:b/>
          <w:bCs/>
          <w:sz w:val="20"/>
          <w:szCs w:val="20"/>
          <w:lang w:eastAsia="zh-CN"/>
        </w:rPr>
        <w:t>P</w:t>
      </w:r>
      <w:r w:rsidRPr="00172D0D">
        <w:rPr>
          <w:rFonts w:ascii="Arial" w:hAnsi="Arial" w:cs="Arial"/>
          <w:b/>
          <w:bCs/>
          <w:sz w:val="20"/>
          <w:szCs w:val="20"/>
          <w:lang w:eastAsia="zh-CN"/>
        </w:rPr>
        <w:t>RS/SRS configurations;</w:t>
      </w:r>
    </w:p>
    <w:p w14:paraId="048679F6" w14:textId="0C8813C8" w:rsidR="00F34D7D" w:rsidRPr="00F34D7D" w:rsidRDefault="00F34D7D" w:rsidP="00900DEB">
      <w:pPr>
        <w:pStyle w:val="af9"/>
        <w:numPr>
          <w:ilvl w:val="0"/>
          <w:numId w:val="30"/>
        </w:numPr>
        <w:snapToGrid w:val="0"/>
        <w:spacing w:beforeLines="50" w:before="120" w:line="288" w:lineRule="auto"/>
        <w:rPr>
          <w:rFonts w:ascii="Arial" w:eastAsiaTheme="minorEastAsia" w:hAnsi="Arial" w:cs="Arial"/>
          <w:b/>
          <w:bCs/>
          <w:sz w:val="20"/>
          <w:szCs w:val="20"/>
          <w:lang w:val="en-GB" w:eastAsia="zh-CN"/>
        </w:rPr>
      </w:pPr>
      <w:r w:rsidRPr="00172D0D">
        <w:rPr>
          <w:rFonts w:ascii="Arial" w:hAnsi="Arial" w:cs="Arial"/>
          <w:b/>
          <w:bCs/>
          <w:sz w:val="20"/>
          <w:szCs w:val="20"/>
          <w:lang w:eastAsia="zh-CN"/>
        </w:rPr>
        <w:t>Location estimations computation</w:t>
      </w:r>
    </w:p>
    <w:p w14:paraId="0691A84E" w14:textId="77777777" w:rsidR="008A1AE5" w:rsidRPr="00900DEB" w:rsidRDefault="008A1AE5" w:rsidP="00CA3E25">
      <w:pPr>
        <w:snapToGrid w:val="0"/>
        <w:spacing w:beforeLines="50" w:before="120" w:after="0" w:line="288" w:lineRule="auto"/>
        <w:rPr>
          <w:rFonts w:ascii="Arial" w:eastAsia="Batang" w:hAnsi="Arial" w:cs="Arial"/>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6F59676F" w14:textId="45CD6CFD" w:rsidR="00EE2E6D" w:rsidRPr="00D20BA8" w:rsidRDefault="00D20BA8" w:rsidP="00D20BA8">
      <w:pPr>
        <w:widowControl w:val="0"/>
        <w:numPr>
          <w:ilvl w:val="0"/>
          <w:numId w:val="2"/>
        </w:numPr>
        <w:overflowPunct/>
        <w:autoSpaceDE/>
        <w:adjustRightInd/>
        <w:spacing w:line="288" w:lineRule="auto"/>
        <w:jc w:val="both"/>
        <w:textAlignment w:val="auto"/>
        <w:rPr>
          <w:rFonts w:ascii="Arial" w:eastAsia="宋体" w:hAnsi="Arial"/>
        </w:rPr>
      </w:pPr>
      <w:bookmarkStart w:id="3" w:name="_Ref101340038"/>
      <w:r>
        <w:rPr>
          <w:rFonts w:ascii="Arial" w:eastAsia="宋体" w:hAnsi="Arial"/>
        </w:rPr>
        <w:t xml:space="preserve">RP-213588, </w:t>
      </w:r>
      <w:r w:rsidRPr="000E0F10">
        <w:rPr>
          <w:rFonts w:ascii="Arial" w:eastAsia="宋体" w:hAnsi="Arial"/>
        </w:rPr>
        <w:t>Revised SID on Study on expanded and improved NR positioning, 3GPP TSG RAN Meeting #94e</w:t>
      </w:r>
      <w:r>
        <w:rPr>
          <w:rFonts w:ascii="Arial" w:eastAsia="宋体" w:hAnsi="Arial"/>
        </w:rPr>
        <w:t>.</w:t>
      </w:r>
      <w:bookmarkEnd w:id="3"/>
    </w:p>
    <w:sectPr w:rsidR="00EE2E6D" w:rsidRPr="00D20BA8"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07D03" w14:textId="77777777" w:rsidR="00474933" w:rsidRDefault="00474933">
      <w:r>
        <w:separator/>
      </w:r>
    </w:p>
  </w:endnote>
  <w:endnote w:type="continuationSeparator" w:id="0">
    <w:p w14:paraId="275733D3" w14:textId="77777777" w:rsidR="00474933" w:rsidRDefault="00474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ppleSystemUIFont">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C4317C" w:rsidRDefault="00C431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C4317C" w:rsidRDefault="00C431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C4317C" w:rsidRPr="00270202" w:rsidRDefault="00C431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D543F" w14:textId="77777777" w:rsidR="00474933" w:rsidRDefault="00474933">
      <w:r>
        <w:separator/>
      </w:r>
    </w:p>
  </w:footnote>
  <w:footnote w:type="continuationSeparator" w:id="0">
    <w:p w14:paraId="61C21976" w14:textId="77777777" w:rsidR="00474933" w:rsidRDefault="00474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C4317C" w:rsidRDefault="00C431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8"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53315D"/>
    <w:multiLevelType w:val="hybridMultilevel"/>
    <w:tmpl w:val="0848F23A"/>
    <w:lvl w:ilvl="0" w:tplc="4C8612E8">
      <w:numFmt w:val="bullet"/>
      <w:lvlText w:val="-"/>
      <w:lvlJc w:val="left"/>
      <w:pPr>
        <w:ind w:left="420" w:hanging="420"/>
      </w:pPr>
      <w:rPr>
        <w:rFonts w:ascii=".AppleSystemUIFont" w:hAnsi=".AppleSystemUIFon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4"/>
  </w:num>
  <w:num w:numId="4">
    <w:abstractNumId w:val="17"/>
  </w:num>
  <w:num w:numId="5">
    <w:abstractNumId w:val="18"/>
  </w:num>
  <w:num w:numId="6">
    <w:abstractNumId w:val="9"/>
  </w:num>
  <w:num w:numId="7">
    <w:abstractNumId w:val="5"/>
  </w:num>
  <w:num w:numId="8">
    <w:abstractNumId w:val="19"/>
  </w:num>
  <w:num w:numId="9">
    <w:abstractNumId w:val="21"/>
  </w:num>
  <w:num w:numId="10">
    <w:abstractNumId w:val="2"/>
  </w:num>
  <w:num w:numId="11">
    <w:abstractNumId w:val="8"/>
  </w:num>
  <w:num w:numId="12">
    <w:abstractNumId w:val="23"/>
  </w:num>
  <w:num w:numId="13">
    <w:abstractNumId w:val="30"/>
  </w:num>
  <w:num w:numId="14">
    <w:abstractNumId w:val="24"/>
  </w:num>
  <w:num w:numId="15">
    <w:abstractNumId w:val="15"/>
  </w:num>
  <w:num w:numId="16">
    <w:abstractNumId w:val="27"/>
  </w:num>
  <w:num w:numId="17">
    <w:abstractNumId w:val="12"/>
  </w:num>
  <w:num w:numId="18">
    <w:abstractNumId w:val="28"/>
  </w:num>
  <w:num w:numId="19">
    <w:abstractNumId w:val="14"/>
  </w:num>
  <w:num w:numId="20">
    <w:abstractNumId w:val="22"/>
  </w:num>
  <w:num w:numId="21">
    <w:abstractNumId w:val="26"/>
  </w:num>
  <w:num w:numId="22">
    <w:abstractNumId w:val="20"/>
  </w:num>
  <w:num w:numId="23">
    <w:abstractNumId w:val="11"/>
  </w:num>
  <w:num w:numId="24">
    <w:abstractNumId w:val="3"/>
  </w:num>
  <w:num w:numId="25">
    <w:abstractNumId w:val="29"/>
  </w:num>
  <w:num w:numId="26">
    <w:abstractNumId w:val="1"/>
  </w:num>
  <w:num w:numId="27">
    <w:abstractNumId w:val="10"/>
  </w:num>
  <w:num w:numId="28">
    <w:abstractNumId w:val="7"/>
  </w:num>
  <w:num w:numId="29">
    <w:abstractNumId w:val="6"/>
  </w:num>
  <w:num w:numId="30">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3BF6"/>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2D0D"/>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B7EA0"/>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7C4"/>
    <w:rsid w:val="002058DC"/>
    <w:rsid w:val="00205AB2"/>
    <w:rsid w:val="00205B3B"/>
    <w:rsid w:val="00205CB2"/>
    <w:rsid w:val="00205F0C"/>
    <w:rsid w:val="0020610B"/>
    <w:rsid w:val="00206133"/>
    <w:rsid w:val="00206305"/>
    <w:rsid w:val="002063A7"/>
    <w:rsid w:val="002065AE"/>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36F5"/>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A5C"/>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2F2"/>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933"/>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0DA"/>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2F12"/>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1A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AE5"/>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2D7"/>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2CB"/>
    <w:rsid w:val="008D02DE"/>
    <w:rsid w:val="008D0459"/>
    <w:rsid w:val="008D0586"/>
    <w:rsid w:val="008D05D2"/>
    <w:rsid w:val="008D0B64"/>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EB"/>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1FB2"/>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B50"/>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3FA4"/>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3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3EF4"/>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BA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842"/>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6EBE"/>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4D7D"/>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1C4194A2-636E-46F0-A5FC-457C36903D8E}">
  <ds:schemaRefs>
    <ds:schemaRef ds:uri="http://schemas.openxmlformats.org/officeDocument/2006/bibliography"/>
  </ds:schemaRefs>
</ds:datastoreItem>
</file>

<file path=customXml/itemProps6.xml><?xml version="1.0" encoding="utf-8"?>
<ds:datastoreItem xmlns:ds="http://schemas.openxmlformats.org/officeDocument/2006/customXml" ds:itemID="{F68F8954-5CE3-4738-AEE6-66FCB1E35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494</Words>
  <Characters>2821</Characters>
  <Application>Microsoft Office Word</Application>
  <DocSecurity>0</DocSecurity>
  <Lines>23</Lines>
  <Paragraphs>6</Paragraphs>
  <ScaleCrop>false</ScaleCrop>
  <Company>CMCC</Company>
  <LinksUpToDate>false</LinksUpToDate>
  <CharactersWithSpaces>3309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2</cp:revision>
  <cp:lastPrinted>2016-05-08T07:33:00Z</cp:lastPrinted>
  <dcterms:created xsi:type="dcterms:W3CDTF">2022-04-27T08:08:00Z</dcterms:created>
  <dcterms:modified xsi:type="dcterms:W3CDTF">2022-04-27T08:08:00Z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